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E" w:rsidRPr="00FC50BE" w:rsidRDefault="002E50DC" w:rsidP="00FC50BE">
      <w:pPr>
        <w:spacing w:line="276" w:lineRule="auto"/>
        <w:rPr>
          <w:rFonts w:ascii="Museo 300" w:hAnsi="Museo 300"/>
          <w:color w:val="000000" w:themeColor="text1"/>
          <w:sz w:val="28"/>
          <w:szCs w:val="28"/>
        </w:rPr>
      </w:pPr>
      <w:r w:rsidRPr="00FC50BE">
        <w:rPr>
          <w:rFonts w:ascii="Museo 300" w:hAnsi="Museo 300"/>
          <w:color w:val="000000" w:themeColor="text1"/>
          <w:sz w:val="28"/>
          <w:szCs w:val="28"/>
        </w:rPr>
        <w:t xml:space="preserve">Prieskum Rady mládeže Slovenska: </w:t>
      </w:r>
    </w:p>
    <w:p w:rsidR="002E50DC" w:rsidRPr="00FC50BE" w:rsidRDefault="002E50DC" w:rsidP="00FC50BE">
      <w:pPr>
        <w:spacing w:line="276" w:lineRule="auto"/>
        <w:rPr>
          <w:rFonts w:ascii="Museo 300" w:hAnsi="Museo 300"/>
          <w:color w:val="000000" w:themeColor="text1"/>
          <w:sz w:val="40"/>
          <w:szCs w:val="40"/>
        </w:rPr>
      </w:pPr>
      <w:r w:rsidRPr="00FC50BE">
        <w:rPr>
          <w:rFonts w:ascii="Museo 300" w:hAnsi="Museo 300"/>
          <w:color w:val="000000" w:themeColor="text1"/>
          <w:sz w:val="40"/>
          <w:szCs w:val="40"/>
        </w:rPr>
        <w:t>Táto krajina nie je pre mladých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2E50DC" w:rsidRPr="00FC50BE" w:rsidRDefault="00FC50BE" w:rsidP="00FC50BE">
      <w:pPr>
        <w:spacing w:line="276" w:lineRule="auto"/>
        <w:rPr>
          <w:rFonts w:ascii="Museo 300" w:hAnsi="Museo 300"/>
          <w:b/>
          <w:i/>
          <w:color w:val="000000" w:themeColor="text1"/>
          <w:sz w:val="20"/>
          <w:szCs w:val="20"/>
        </w:rPr>
      </w:pPr>
      <w:r>
        <w:rPr>
          <w:rFonts w:ascii="Museo 300" w:hAnsi="Museo 300"/>
          <w:color w:val="000000" w:themeColor="text1"/>
          <w:sz w:val="20"/>
          <w:szCs w:val="20"/>
        </w:rPr>
        <w:t xml:space="preserve">Bratislava 27. septembra 2017- </w:t>
      </w:r>
      <w:r w:rsidR="002E50DC" w:rsidRPr="00FC50BE">
        <w:rPr>
          <w:rFonts w:ascii="Museo 300" w:hAnsi="Museo 300"/>
          <w:b/>
          <w:i/>
          <w:color w:val="000000" w:themeColor="text1"/>
          <w:sz w:val="20"/>
          <w:szCs w:val="20"/>
        </w:rPr>
        <w:t xml:space="preserve">Mladí ľudia sa necítia byť súčasťou tejto krajiny, nedôverujú inštitúciám a až tretina z nich sa plánuje natrvalo usadiť v zahraničí. Tieto aj mnohé iné zaujímavé zistenia priniesol reprezentatívny prieskum Rady mládeže Slovenska v krajinách V4. Na Slovensku sa ho zúčastnilo 700 mladých ľudí vo veku od 15-24 rokov. 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i/>
          <w:color w:val="000000" w:themeColor="text1"/>
          <w:sz w:val="20"/>
          <w:szCs w:val="20"/>
        </w:rPr>
      </w:pP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2E50DC">
        <w:rPr>
          <w:rFonts w:ascii="Museo 300" w:hAnsi="Museo 300"/>
          <w:i/>
          <w:color w:val="000000" w:themeColor="text1"/>
          <w:sz w:val="20"/>
          <w:szCs w:val="20"/>
        </w:rPr>
        <w:t>„Mladých sme sa pýtali, ako sa cítia v</w:t>
      </w:r>
      <w:r w:rsidR="00FC50BE">
        <w:rPr>
          <w:rFonts w:ascii="Museo 300" w:hAnsi="Museo 300"/>
          <w:i/>
          <w:color w:val="000000" w:themeColor="text1"/>
          <w:sz w:val="20"/>
          <w:szCs w:val="20"/>
        </w:rPr>
        <w:t>o</w:t>
      </w:r>
      <w:r w:rsidRPr="002E50DC">
        <w:rPr>
          <w:rFonts w:ascii="Museo 300" w:hAnsi="Museo 300"/>
          <w:i/>
          <w:color w:val="000000" w:themeColor="text1"/>
          <w:sz w:val="20"/>
          <w:szCs w:val="20"/>
        </w:rPr>
        <w:t xml:space="preserve"> svojej krajine, aké majú predstavy o svojej budúcnosti, či </w:t>
      </w:r>
      <w:r w:rsidR="00FC50BE">
        <w:rPr>
          <w:rFonts w:ascii="Museo 300" w:hAnsi="Museo 300"/>
          <w:i/>
          <w:color w:val="000000" w:themeColor="text1"/>
          <w:sz w:val="20"/>
          <w:szCs w:val="20"/>
        </w:rPr>
        <w:t xml:space="preserve">oni sami </w:t>
      </w:r>
      <w:r w:rsidRPr="002E50DC">
        <w:rPr>
          <w:rFonts w:ascii="Museo 300" w:hAnsi="Museo 300"/>
          <w:i/>
          <w:color w:val="000000" w:themeColor="text1"/>
          <w:sz w:val="20"/>
          <w:szCs w:val="20"/>
        </w:rPr>
        <w:t>majú vplyv na fungovanie spoločnosti a ako sa politicky angažujú,“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hovorí o výskume Katarína </w:t>
      </w:r>
      <w:proofErr w:type="spellStart"/>
      <w:r w:rsidRPr="002E50DC">
        <w:rPr>
          <w:rFonts w:ascii="Museo 300" w:hAnsi="Museo 300"/>
          <w:color w:val="000000" w:themeColor="text1"/>
          <w:sz w:val="20"/>
          <w:szCs w:val="20"/>
        </w:rPr>
        <w:t>Čavojská</w:t>
      </w:r>
      <w:proofErr w:type="spellEnd"/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z Rady mládeže Slovenska.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8E73DD">
        <w:rPr>
          <w:rFonts w:ascii="Museo 300" w:hAnsi="Museo 300"/>
          <w:b/>
          <w:color w:val="000000" w:themeColor="text1"/>
          <w:sz w:val="20"/>
          <w:szCs w:val="20"/>
        </w:rPr>
        <w:t>Zistenia prieskumu sú alarmujúce</w:t>
      </w:r>
      <w:r w:rsidR="00FC50BE">
        <w:rPr>
          <w:rFonts w:ascii="Museo 300" w:hAnsi="Museo 300"/>
          <w:color w:val="000000" w:themeColor="text1"/>
          <w:sz w:val="20"/>
          <w:szCs w:val="20"/>
        </w:rPr>
        <w:br/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Medzi mladými ľuďmi vládne hlboká nedôvera voči štátnym inštitúciám. Viac než 80% z nich nedôveruje vláde a parlamentu, 67% nedôveruje súdom. Veľké množstvo opýtaných má pocit, že nie je v ich silách ovplyvniť, čo sa v spoločnosti a krajine deje - </w:t>
      </w:r>
      <w:r w:rsidRPr="008E73DD">
        <w:rPr>
          <w:rFonts w:ascii="Museo 300" w:hAnsi="Museo 300"/>
          <w:b/>
          <w:i/>
          <w:color w:val="000000" w:themeColor="text1"/>
          <w:sz w:val="20"/>
          <w:szCs w:val="20"/>
        </w:rPr>
        <w:t>až 43% z nich si myslí, že nemajú žiaden vplyv na fungovanie štátu a inštitúcií</w:t>
      </w:r>
      <w:r w:rsidRPr="002E50DC">
        <w:rPr>
          <w:rFonts w:ascii="Museo 300" w:hAnsi="Museo 300"/>
          <w:color w:val="000000" w:themeColor="text1"/>
          <w:sz w:val="20"/>
          <w:szCs w:val="20"/>
        </w:rPr>
        <w:t>. Táto nedôvera sa tiahne naprieč regiónom krajín V4.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2E50DC">
        <w:rPr>
          <w:rFonts w:ascii="Museo 300" w:hAnsi="Museo 300"/>
          <w:i/>
          <w:color w:val="000000" w:themeColor="text1"/>
          <w:sz w:val="20"/>
          <w:szCs w:val="20"/>
        </w:rPr>
        <w:t xml:space="preserve">„Je veľmi znepokojujúce, že mladí ľudia sa cítia z našej spoločnosti vylúčení - necítia podporu ani záujem zo strany štátu a môžeme konštatovať, že ani viac ako rok a pol </w:t>
      </w:r>
      <w:r w:rsidR="00FC50BE">
        <w:rPr>
          <w:rFonts w:ascii="Museo 300" w:hAnsi="Museo 300"/>
          <w:i/>
          <w:color w:val="000000" w:themeColor="text1"/>
          <w:sz w:val="20"/>
          <w:szCs w:val="20"/>
        </w:rPr>
        <w:t xml:space="preserve">po </w:t>
      </w:r>
      <w:r w:rsidRPr="002E50DC">
        <w:rPr>
          <w:rFonts w:ascii="Museo 300" w:hAnsi="Museo 300"/>
          <w:i/>
          <w:color w:val="000000" w:themeColor="text1"/>
          <w:sz w:val="20"/>
          <w:szCs w:val="20"/>
        </w:rPr>
        <w:t>voľbách sa na tom nič nezmenilo.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“ dodáva Katarína </w:t>
      </w:r>
      <w:proofErr w:type="spellStart"/>
      <w:r w:rsidRPr="002E50DC">
        <w:rPr>
          <w:rFonts w:ascii="Museo 300" w:hAnsi="Museo 300"/>
          <w:color w:val="000000" w:themeColor="text1"/>
          <w:sz w:val="20"/>
          <w:szCs w:val="20"/>
        </w:rPr>
        <w:t>Čavojská</w:t>
      </w:r>
      <w:proofErr w:type="spellEnd"/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. 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2E50DC" w:rsidRPr="008E73DD" w:rsidRDefault="002E50DC" w:rsidP="00FC50BE">
      <w:pPr>
        <w:spacing w:line="276" w:lineRule="auto"/>
        <w:rPr>
          <w:rFonts w:ascii="Museo 300" w:hAnsi="Museo 300"/>
          <w:b/>
          <w:i/>
          <w:color w:val="000000" w:themeColor="text1"/>
          <w:sz w:val="20"/>
          <w:szCs w:val="20"/>
        </w:rPr>
      </w:pPr>
      <w:r w:rsidRPr="002E50DC">
        <w:rPr>
          <w:rFonts w:ascii="Museo 300" w:hAnsi="Museo 300"/>
          <w:color w:val="000000" w:themeColor="text1"/>
          <w:sz w:val="20"/>
          <w:szCs w:val="20"/>
        </w:rPr>
        <w:t>Mladí ľudia naopak vidia zmysel v </w:t>
      </w:r>
      <w:r w:rsidR="00FC50BE" w:rsidRPr="002E50DC">
        <w:rPr>
          <w:rFonts w:ascii="Museo 300" w:hAnsi="Museo 300"/>
          <w:color w:val="000000" w:themeColor="text1"/>
          <w:sz w:val="20"/>
          <w:szCs w:val="20"/>
        </w:rPr>
        <w:t>občiansky</w:t>
      </w:r>
      <w:r w:rsidR="00FC50BE">
        <w:rPr>
          <w:rFonts w:ascii="Museo 300" w:hAnsi="Museo 300"/>
          <w:color w:val="000000" w:themeColor="text1"/>
          <w:sz w:val="20"/>
          <w:szCs w:val="20"/>
        </w:rPr>
        <w:t>ch</w:t>
      </w:r>
      <w:r w:rsidR="00FC50BE" w:rsidRPr="002E50DC">
        <w:rPr>
          <w:rFonts w:ascii="Museo 300" w:hAnsi="Museo 300"/>
          <w:color w:val="000000" w:themeColor="text1"/>
          <w:sz w:val="20"/>
          <w:szCs w:val="20"/>
        </w:rPr>
        <w:t xml:space="preserve"> </w:t>
      </w:r>
      <w:r w:rsidRPr="002E50DC">
        <w:rPr>
          <w:rFonts w:ascii="Museo 300" w:hAnsi="Museo 300"/>
          <w:color w:val="000000" w:themeColor="text1"/>
          <w:sz w:val="20"/>
          <w:szCs w:val="20"/>
        </w:rPr>
        <w:t>iniciatíva</w:t>
      </w:r>
      <w:r w:rsidR="00FC50BE">
        <w:rPr>
          <w:rFonts w:ascii="Museo 300" w:hAnsi="Museo 300"/>
          <w:color w:val="000000" w:themeColor="text1"/>
          <w:sz w:val="20"/>
          <w:szCs w:val="20"/>
        </w:rPr>
        <w:t>ch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mimo politického systému – </w:t>
      </w:r>
      <w:r w:rsidRPr="008E73DD">
        <w:rPr>
          <w:rFonts w:ascii="Museo 300" w:hAnsi="Museo 300"/>
          <w:b/>
          <w:i/>
          <w:color w:val="000000" w:themeColor="text1"/>
          <w:sz w:val="20"/>
          <w:szCs w:val="20"/>
        </w:rPr>
        <w:t xml:space="preserve">až 69% z opýtaných dôveruje mládežníckym a študentským aktivitám. 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8E73DD">
        <w:rPr>
          <w:rFonts w:ascii="Museo 300" w:hAnsi="Museo 300"/>
          <w:b/>
          <w:color w:val="000000" w:themeColor="text1"/>
          <w:sz w:val="20"/>
          <w:szCs w:val="20"/>
        </w:rPr>
        <w:t xml:space="preserve">Na politiku </w:t>
      </w:r>
      <w:r w:rsidR="00FC50BE" w:rsidRPr="008E73DD">
        <w:rPr>
          <w:rFonts w:ascii="Museo 300" w:hAnsi="Museo 300"/>
          <w:b/>
          <w:color w:val="000000" w:themeColor="text1"/>
          <w:sz w:val="20"/>
          <w:szCs w:val="20"/>
        </w:rPr>
        <w:t xml:space="preserve">mladí </w:t>
      </w:r>
      <w:r w:rsidRPr="008E73DD">
        <w:rPr>
          <w:rFonts w:ascii="Museo 300" w:hAnsi="Museo 300"/>
          <w:b/>
          <w:color w:val="000000" w:themeColor="text1"/>
          <w:sz w:val="20"/>
          <w:szCs w:val="20"/>
        </w:rPr>
        <w:t>nerezignujú.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</w:t>
      </w:r>
      <w:r w:rsidR="00FC50BE">
        <w:rPr>
          <w:rFonts w:ascii="Museo 300" w:hAnsi="Museo 300"/>
          <w:color w:val="000000" w:themeColor="text1"/>
          <w:sz w:val="20"/>
          <w:szCs w:val="20"/>
        </w:rPr>
        <w:br/>
      </w:r>
      <w:r w:rsidRPr="002E50DC">
        <w:rPr>
          <w:rFonts w:ascii="Museo 300" w:hAnsi="Museo 300"/>
          <w:color w:val="000000" w:themeColor="text1"/>
          <w:sz w:val="20"/>
          <w:szCs w:val="20"/>
        </w:rPr>
        <w:t>Vedia, že sa ich týka, no nediskutujú o nej na verejnosti. Politiku rozoberajú najmä s priateľmi a rodičmi, menej už v </w:t>
      </w:r>
      <w:r w:rsidR="00FC50BE">
        <w:rPr>
          <w:rFonts w:ascii="Museo 300" w:hAnsi="Museo 300"/>
          <w:color w:val="000000" w:themeColor="text1"/>
          <w:sz w:val="20"/>
          <w:szCs w:val="20"/>
        </w:rPr>
        <w:t>škole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. Naozaj aktívne vstúpi do verejného priestoru veľmi málo mladých ľudí – len 8% percent </w:t>
      </w:r>
      <w:r w:rsidR="00FC50BE">
        <w:rPr>
          <w:rFonts w:ascii="Museo 300" w:hAnsi="Museo 300"/>
          <w:color w:val="000000" w:themeColor="text1"/>
          <w:sz w:val="20"/>
          <w:szCs w:val="20"/>
        </w:rPr>
        <w:t>sa</w:t>
      </w:r>
      <w:r w:rsidR="00FC50BE" w:rsidRPr="002E50DC">
        <w:rPr>
          <w:rFonts w:ascii="Museo 300" w:hAnsi="Museo 300"/>
          <w:color w:val="000000" w:themeColor="text1"/>
          <w:sz w:val="20"/>
          <w:szCs w:val="20"/>
        </w:rPr>
        <w:t xml:space="preserve"> </w:t>
      </w:r>
      <w:r w:rsidRPr="002E50DC">
        <w:rPr>
          <w:rFonts w:ascii="Museo 300" w:hAnsi="Museo 300"/>
          <w:color w:val="000000" w:themeColor="text1"/>
          <w:sz w:val="20"/>
          <w:szCs w:val="20"/>
        </w:rPr>
        <w:t>ich osobne v poslednom roku zúčastnilo na verejnom zhromaždení alebo demonštrácii, 10% sa podieľalo na bojkote produktov a 6% sa venovalo roznášaniu letákov s politickým obsahom.</w:t>
      </w:r>
    </w:p>
    <w:p w:rsid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FB7BCD" w:rsidRDefault="00FB7BCD" w:rsidP="00FC50BE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</w:p>
    <w:p w:rsidR="00FB7BCD" w:rsidRDefault="00FB7BCD" w:rsidP="00FC50BE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</w:p>
    <w:p w:rsidR="00FC50BE" w:rsidRPr="008E73DD" w:rsidRDefault="00FC50BE" w:rsidP="00FC50BE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  <w:r w:rsidRPr="008E73DD">
        <w:rPr>
          <w:rFonts w:ascii="Museo 300" w:hAnsi="Museo 300"/>
          <w:b/>
          <w:color w:val="000000" w:themeColor="text1"/>
          <w:sz w:val="20"/>
          <w:szCs w:val="20"/>
        </w:rPr>
        <w:lastRenderedPageBreak/>
        <w:t>Politika „online“</w:t>
      </w:r>
    </w:p>
    <w:p w:rsidR="008E73DD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Prekvapujúca je aj relatívna nízka politická aktivita v online priestore – </w:t>
      </w:r>
      <w:r w:rsidRPr="008E73DD">
        <w:rPr>
          <w:rFonts w:ascii="Museo 300" w:hAnsi="Museo 300"/>
          <w:b/>
          <w:i/>
          <w:color w:val="000000" w:themeColor="text1"/>
          <w:sz w:val="20"/>
          <w:szCs w:val="20"/>
        </w:rPr>
        <w:t>štvrtina z nich zdieľa linky na články a videá s politickým obsahom</w:t>
      </w:r>
      <w:r w:rsidRPr="002E50DC">
        <w:rPr>
          <w:rFonts w:ascii="Museo 300" w:hAnsi="Museo 300"/>
          <w:color w:val="000000" w:themeColor="text1"/>
          <w:sz w:val="20"/>
          <w:szCs w:val="20"/>
        </w:rPr>
        <w:t>, weby a fanúšikovské stránky politických strán však navštevujú sporadicky. Pre Slovákov tiež nie je</w:t>
      </w:r>
      <w:r w:rsidR="00FC50BE">
        <w:rPr>
          <w:rFonts w:ascii="Museo 300" w:hAnsi="Museo 300"/>
          <w:color w:val="000000" w:themeColor="text1"/>
          <w:sz w:val="20"/>
          <w:szCs w:val="20"/>
        </w:rPr>
        <w:t>,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na rozdiel od Poliakov či Maďarov</w:t>
      </w:r>
      <w:r w:rsidR="00FC50BE">
        <w:rPr>
          <w:rFonts w:ascii="Museo 300" w:hAnsi="Museo 300"/>
          <w:color w:val="000000" w:themeColor="text1"/>
          <w:sz w:val="20"/>
          <w:szCs w:val="20"/>
        </w:rPr>
        <w:t>,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dôležitá komunita na </w:t>
      </w:r>
      <w:proofErr w:type="spellStart"/>
      <w:r w:rsidRPr="002E50DC">
        <w:rPr>
          <w:rFonts w:ascii="Museo 300" w:hAnsi="Museo 300"/>
          <w:color w:val="000000" w:themeColor="text1"/>
          <w:sz w:val="20"/>
          <w:szCs w:val="20"/>
        </w:rPr>
        <w:t>facebooku</w:t>
      </w:r>
      <w:proofErr w:type="spellEnd"/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 – ako podpornú ju udáva len 15 percent.</w:t>
      </w:r>
    </w:p>
    <w:p w:rsidR="008E73DD" w:rsidRDefault="008E73DD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8E73DD" w:rsidRPr="002E50DC" w:rsidRDefault="008E73DD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8E73DD">
        <w:rPr>
          <w:rFonts w:ascii="Museo 300" w:hAnsi="Museo 300"/>
          <w:i/>
          <w:color w:val="000000" w:themeColor="text1"/>
          <w:sz w:val="20"/>
          <w:szCs w:val="20"/>
        </w:rPr>
        <w:t>„Náš prieskum potvrdil, že mladí ľudia sa pozerajú na situ</w:t>
      </w:r>
      <w:r w:rsidR="00FB7BCD">
        <w:rPr>
          <w:rFonts w:ascii="Museo 300" w:hAnsi="Museo 300"/>
          <w:i/>
          <w:color w:val="000000" w:themeColor="text1"/>
          <w:sz w:val="20"/>
          <w:szCs w:val="20"/>
        </w:rPr>
        <w:t xml:space="preserve">áciu v spoločnosti </w:t>
      </w:r>
      <w:r w:rsidRPr="008E73DD">
        <w:rPr>
          <w:rFonts w:ascii="Museo 300" w:hAnsi="Museo 300"/>
          <w:i/>
          <w:color w:val="000000" w:themeColor="text1"/>
          <w:sz w:val="20"/>
          <w:szCs w:val="20"/>
        </w:rPr>
        <w:t xml:space="preserve">kriticky a cítia sa vylúčení. Nie sú prizývaní do rozhodnutí, ktoré sa ich týkajú a spoločnosť ich tak odsudzuje na pasivitu. Riešenie ich politickej frustrácie a alarmujúcej úrovne nedôvery vidíme jednoznačne v systematickom zapájaní mladých do politických rozhodnutí,“ </w:t>
      </w:r>
      <w:r>
        <w:rPr>
          <w:rFonts w:ascii="Museo 300" w:hAnsi="Museo 300"/>
          <w:color w:val="000000" w:themeColor="text1"/>
          <w:sz w:val="20"/>
          <w:szCs w:val="20"/>
        </w:rPr>
        <w:t xml:space="preserve">uzatvára </w:t>
      </w:r>
      <w:proofErr w:type="spellStart"/>
      <w:r>
        <w:rPr>
          <w:rFonts w:ascii="Museo 300" w:hAnsi="Museo 300"/>
          <w:color w:val="000000" w:themeColor="text1"/>
          <w:sz w:val="20"/>
          <w:szCs w:val="20"/>
        </w:rPr>
        <w:t>Čavojská</w:t>
      </w:r>
      <w:proofErr w:type="spellEnd"/>
      <w:r>
        <w:rPr>
          <w:rFonts w:ascii="Museo 300" w:hAnsi="Museo 300"/>
          <w:color w:val="000000" w:themeColor="text1"/>
          <w:sz w:val="20"/>
          <w:szCs w:val="20"/>
        </w:rPr>
        <w:t>.</w:t>
      </w:r>
    </w:p>
    <w:p w:rsidR="00FC50BE" w:rsidRDefault="00FC50BE" w:rsidP="00FC50BE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2E50DC">
        <w:rPr>
          <w:rFonts w:ascii="Museo 300" w:hAnsi="Museo 300"/>
          <w:b/>
          <w:color w:val="000000" w:themeColor="text1"/>
          <w:sz w:val="20"/>
          <w:szCs w:val="20"/>
        </w:rPr>
        <w:t>Kontakty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: Katarína </w:t>
      </w:r>
      <w:proofErr w:type="spellStart"/>
      <w:r w:rsidRPr="002E50DC">
        <w:rPr>
          <w:rFonts w:ascii="Museo 300" w:hAnsi="Museo 300"/>
          <w:color w:val="000000" w:themeColor="text1"/>
          <w:sz w:val="20"/>
          <w:szCs w:val="20"/>
        </w:rPr>
        <w:t>Čavojská</w:t>
      </w:r>
      <w:proofErr w:type="spellEnd"/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, koordinátorka výskumu, </w:t>
      </w:r>
      <w:hyperlink r:id="rId7" w:history="1">
        <w:r w:rsidRPr="002E50DC">
          <w:rPr>
            <w:rStyle w:val="Hypertextovprepojenie"/>
            <w:rFonts w:ascii="Museo 300" w:hAnsi="Museo 300"/>
            <w:sz w:val="20"/>
            <w:szCs w:val="20"/>
          </w:rPr>
          <w:t>cavojska@mladez.sk</w:t>
        </w:r>
      </w:hyperlink>
      <w:r w:rsidRPr="002E50DC">
        <w:rPr>
          <w:rFonts w:ascii="Museo 300" w:hAnsi="Museo 300"/>
          <w:color w:val="000000" w:themeColor="text1"/>
          <w:sz w:val="20"/>
          <w:szCs w:val="20"/>
        </w:rPr>
        <w:t>, 0903 033 373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Nikola Tokárová, vedúca kancelárie </w:t>
      </w:r>
      <w:proofErr w:type="spellStart"/>
      <w:r w:rsidRPr="002E50DC">
        <w:rPr>
          <w:rFonts w:ascii="Museo 300" w:hAnsi="Museo 300"/>
          <w:color w:val="000000" w:themeColor="text1"/>
          <w:sz w:val="20"/>
          <w:szCs w:val="20"/>
        </w:rPr>
        <w:t>RmS</w:t>
      </w:r>
      <w:proofErr w:type="spellEnd"/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, </w:t>
      </w:r>
      <w:hyperlink r:id="rId8" w:history="1">
        <w:r w:rsidRPr="002E50DC">
          <w:rPr>
            <w:rStyle w:val="Hypertextovprepojenie"/>
            <w:rFonts w:ascii="Museo 300" w:hAnsi="Museo 300"/>
            <w:sz w:val="20"/>
            <w:szCs w:val="20"/>
          </w:rPr>
          <w:t>tokárová@mladez.sk</w:t>
        </w:r>
      </w:hyperlink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, </w:t>
      </w:r>
      <w:proofErr w:type="spellStart"/>
      <w:r w:rsidRPr="002E50DC">
        <w:rPr>
          <w:rStyle w:val="Hypertextovprepojenie"/>
          <w:rFonts w:ascii="Museo 300" w:hAnsi="Museo 300"/>
          <w:color w:val="000000" w:themeColor="text1"/>
          <w:sz w:val="20"/>
          <w:szCs w:val="20"/>
        </w:rPr>
        <w:t>tel.č</w:t>
      </w:r>
      <w:proofErr w:type="spellEnd"/>
      <w:r w:rsidRPr="002E50DC">
        <w:rPr>
          <w:rStyle w:val="Hypertextovprepojenie"/>
          <w:rFonts w:ascii="Museo 300" w:hAnsi="Museo 300"/>
          <w:color w:val="000000" w:themeColor="text1"/>
          <w:sz w:val="20"/>
          <w:szCs w:val="20"/>
        </w:rPr>
        <w:t>. 0948 783 968</w:t>
      </w:r>
    </w:p>
    <w:p w:rsidR="002E50DC" w:rsidRPr="002E50DC" w:rsidRDefault="002E50DC" w:rsidP="00FC50BE">
      <w:pPr>
        <w:spacing w:line="276" w:lineRule="auto"/>
        <w:rPr>
          <w:rFonts w:ascii="Museo 300" w:hAnsi="Museo 300"/>
          <w:color w:val="000000" w:themeColor="text1"/>
          <w:sz w:val="20"/>
          <w:szCs w:val="20"/>
        </w:rPr>
      </w:pPr>
    </w:p>
    <w:p w:rsidR="002E50DC" w:rsidRPr="002E50DC" w:rsidRDefault="002E50DC" w:rsidP="00FC50BE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</w:p>
    <w:p w:rsidR="00B15FC2" w:rsidRDefault="002E50DC" w:rsidP="00FB7BCD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  <w:r w:rsidRPr="002E50DC">
        <w:rPr>
          <w:rFonts w:ascii="Museo 300" w:hAnsi="Museo 300"/>
          <w:b/>
          <w:color w:val="000000" w:themeColor="text1"/>
          <w:sz w:val="20"/>
          <w:szCs w:val="20"/>
        </w:rPr>
        <w:t>Poznámky pre redaktorov:</w:t>
      </w:r>
    </w:p>
    <w:p w:rsidR="002E50DC" w:rsidRPr="00FB7BCD" w:rsidRDefault="002E50DC" w:rsidP="00FB7BCD">
      <w:pPr>
        <w:spacing w:line="276" w:lineRule="auto"/>
        <w:rPr>
          <w:rFonts w:ascii="Museo 300" w:hAnsi="Museo 300"/>
          <w:b/>
          <w:color w:val="000000" w:themeColor="text1"/>
          <w:sz w:val="20"/>
          <w:szCs w:val="20"/>
        </w:rPr>
      </w:pPr>
      <w:r w:rsidRPr="002E50DC">
        <w:rPr>
          <w:rFonts w:ascii="Museo 300" w:hAnsi="Museo 300" w:cs="Arial"/>
          <w:b/>
          <w:color w:val="000000" w:themeColor="text1"/>
          <w:sz w:val="20"/>
          <w:szCs w:val="20"/>
          <w:shd w:val="clear" w:color="auto" w:fill="FFFFFF"/>
        </w:rPr>
        <w:t>Rada mládeže Slovenska (</w:t>
      </w:r>
      <w:proofErr w:type="spellStart"/>
      <w:r w:rsidRPr="002E50DC">
        <w:rPr>
          <w:rFonts w:ascii="Museo 300" w:hAnsi="Museo 300" w:cs="Arial"/>
          <w:b/>
          <w:color w:val="000000" w:themeColor="text1"/>
          <w:sz w:val="20"/>
          <w:szCs w:val="20"/>
          <w:shd w:val="clear" w:color="auto" w:fill="FFFFFF"/>
        </w:rPr>
        <w:t>RmS</w:t>
      </w:r>
      <w:proofErr w:type="spellEnd"/>
      <w:r w:rsidRPr="002E50DC">
        <w:rPr>
          <w:rFonts w:ascii="Museo 300" w:hAnsi="Museo 300" w:cs="Arial"/>
          <w:b/>
          <w:color w:val="000000" w:themeColor="text1"/>
          <w:sz w:val="20"/>
          <w:szCs w:val="20"/>
          <w:shd w:val="clear" w:color="auto" w:fill="FFFFFF"/>
        </w:rPr>
        <w:t>)</w:t>
      </w:r>
      <w:r w:rsidRPr="002E50DC">
        <w:rPr>
          <w:rFonts w:ascii="Museo 300" w:hAnsi="Museo 300" w:cs="Arial"/>
          <w:color w:val="000000" w:themeColor="text1"/>
          <w:sz w:val="20"/>
          <w:szCs w:val="20"/>
          <w:shd w:val="clear" w:color="auto" w:fill="FFFFFF"/>
        </w:rPr>
        <w:t xml:space="preserve"> zastupuje mládežnícke organizácie a tiež obhajuje záujmy mladých ľudí voči politikom, štátnej správe a verejnosti. </w:t>
      </w:r>
      <w:r w:rsidRPr="002E50DC">
        <w:rPr>
          <w:rFonts w:ascii="Museo 300" w:hAnsi="Museo 300"/>
          <w:color w:val="000000" w:themeColor="text1"/>
          <w:sz w:val="20"/>
          <w:szCs w:val="20"/>
        </w:rPr>
        <w:t xml:space="preserve">V súčasnosti reprezentuje 22 členských a pozorovateľských organizácií, ktoré združujú viac než 55 000 mladých ľudí. </w:t>
      </w:r>
      <w:r w:rsidRPr="002E50DC">
        <w:rPr>
          <w:rFonts w:ascii="Museo 300" w:hAnsi="Museo 300" w:cs="Arial"/>
          <w:color w:val="000000" w:themeColor="text1"/>
          <w:sz w:val="20"/>
          <w:szCs w:val="20"/>
          <w:shd w:val="clear" w:color="auto" w:fill="FFFFFF"/>
        </w:rPr>
        <w:t>Je nezávislá a nadstranícka.  Podieľa sa na skvalitňovaní systému vzdelávania na Slovensku a vytváraní takého prostredia, ktoré umožňuje mládežníckym organizáciám efektívne a bez prekážok vykonávať ich činnosť. Presadzuje zapájanie mladých ľudí do tvorby politík, programov a opatrení vo všetkých relevantných oblastiach ich života, ale najmä v oblasti vzdelávania.</w:t>
      </w:r>
    </w:p>
    <w:p w:rsidR="002E50DC" w:rsidRPr="002E50DC" w:rsidRDefault="002E50DC" w:rsidP="00FC50BE">
      <w:pPr>
        <w:pStyle w:val="Normlnywebov"/>
        <w:shd w:val="clear" w:color="auto" w:fill="FFFFFF"/>
        <w:spacing w:after="0" w:line="276" w:lineRule="auto"/>
        <w:jc w:val="both"/>
        <w:textAlignment w:val="baseline"/>
        <w:rPr>
          <w:rFonts w:ascii="Museo 300" w:hAnsi="Museo 300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E50DC">
        <w:rPr>
          <w:rFonts w:ascii="Museo 300" w:hAnsi="Museo 300" w:cs="Arial"/>
          <w:color w:val="000000" w:themeColor="text1"/>
          <w:sz w:val="20"/>
          <w:szCs w:val="20"/>
          <w:shd w:val="clear" w:color="auto" w:fill="FFFFFF"/>
        </w:rPr>
        <w:t>Link</w:t>
      </w:r>
      <w:proofErr w:type="spellEnd"/>
      <w:r w:rsidRPr="002E50DC">
        <w:rPr>
          <w:rFonts w:ascii="Museo 300" w:hAnsi="Museo 300" w:cs="Arial"/>
          <w:color w:val="000000" w:themeColor="text1"/>
          <w:sz w:val="20"/>
          <w:szCs w:val="20"/>
          <w:shd w:val="clear" w:color="auto" w:fill="FFFFFF"/>
        </w:rPr>
        <w:t xml:space="preserve"> na web Rady mládeže Slovenska: </w:t>
      </w:r>
      <w:hyperlink r:id="rId9" w:history="1">
        <w:r w:rsidRPr="002E50DC">
          <w:rPr>
            <w:rStyle w:val="Hypertextovprepojenie"/>
            <w:rFonts w:ascii="Museo 300" w:hAnsi="Museo 300" w:cs="Arial"/>
            <w:color w:val="000000" w:themeColor="text1"/>
            <w:sz w:val="20"/>
            <w:szCs w:val="20"/>
            <w:shd w:val="clear" w:color="auto" w:fill="FFFFFF"/>
          </w:rPr>
          <w:t>http://mladez.sk/</w:t>
        </w:r>
      </w:hyperlink>
    </w:p>
    <w:p w:rsidR="002E50DC" w:rsidRPr="002E50DC" w:rsidRDefault="002E50DC" w:rsidP="00FC50BE">
      <w:pPr>
        <w:shd w:val="clear" w:color="auto" w:fill="FFFFFF"/>
        <w:spacing w:after="150" w:line="276" w:lineRule="auto"/>
        <w:rPr>
          <w:rFonts w:ascii="Museo 300" w:eastAsia="Times New Roman" w:hAnsi="Museo 300" w:cs="Arial"/>
          <w:color w:val="000000" w:themeColor="text1"/>
          <w:sz w:val="20"/>
          <w:szCs w:val="20"/>
        </w:rPr>
      </w:pPr>
      <w:r w:rsidRPr="002E50DC">
        <w:rPr>
          <w:rFonts w:ascii="Museo 300" w:eastAsia="Times New Roman" w:hAnsi="Museo 300" w:cs="Arial"/>
          <w:color w:val="000000" w:themeColor="text1"/>
          <w:sz w:val="20"/>
          <w:szCs w:val="20"/>
        </w:rPr>
        <w:t xml:space="preserve">Projekt </w:t>
      </w:r>
      <w:r w:rsidRPr="002E50DC">
        <w:rPr>
          <w:rFonts w:ascii="Museo 300" w:eastAsia="Times New Roman" w:hAnsi="Museo 300" w:cs="Arial"/>
          <w:b/>
          <w:color w:val="000000" w:themeColor="text1"/>
          <w:sz w:val="20"/>
          <w:szCs w:val="20"/>
        </w:rPr>
        <w:t>Politická participácia v krajinách V4.</w:t>
      </w:r>
      <w:r w:rsidRPr="002E50DC">
        <w:rPr>
          <w:rFonts w:ascii="Museo 300" w:eastAsia="Times New Roman" w:hAnsi="Museo 300" w:cs="Arial"/>
          <w:color w:val="000000" w:themeColor="text1"/>
          <w:sz w:val="20"/>
          <w:szCs w:val="20"/>
        </w:rPr>
        <w:t xml:space="preserve"> </w:t>
      </w:r>
    </w:p>
    <w:p w:rsidR="002E50DC" w:rsidRPr="00DD303E" w:rsidRDefault="002E50DC" w:rsidP="00FC50BE">
      <w:pPr>
        <w:shd w:val="clear" w:color="auto" w:fill="FFFFFF"/>
        <w:spacing w:after="150" w:line="276" w:lineRule="auto"/>
        <w:rPr>
          <w:rFonts w:ascii="Museo 300" w:eastAsia="Times New Roman" w:hAnsi="Museo 300" w:cs="Arial"/>
          <w:color w:val="000000" w:themeColor="text1"/>
          <w:sz w:val="20"/>
          <w:szCs w:val="20"/>
        </w:rPr>
      </w:pPr>
      <w:r w:rsidRPr="002E50DC">
        <w:rPr>
          <w:rFonts w:ascii="Museo 300" w:eastAsia="Times New Roman" w:hAnsi="Museo 300" w:cs="Arial"/>
          <w:color w:val="000000" w:themeColor="text1"/>
          <w:sz w:val="20"/>
          <w:szCs w:val="20"/>
        </w:rPr>
        <w:t xml:space="preserve">Cieľom projektu </w:t>
      </w:r>
      <w:r w:rsidRPr="003B1470">
        <w:rPr>
          <w:rFonts w:ascii="Museo 300" w:eastAsia="Times New Roman" w:hAnsi="Museo 300" w:cs="Arial"/>
          <w:color w:val="000000" w:themeColor="text1"/>
          <w:sz w:val="20"/>
          <w:szCs w:val="20"/>
        </w:rPr>
        <w:t>je priniesť potrebné a aktuálne informácie vo vybraných oblastiach politického zapájania mladých ľudí (členstvo v mládežníckych organizáciách, dobrovoľníctvo, účasť vo voľbách, politické postoje a mediálne správanie) na Slovensku, v Českej republike a Maďarsku. Získané dáta majú potenciál, aby sa stali podkladom pre cielené politické opatrenia a priniesli tak pozitívnu zmenu.</w:t>
      </w:r>
      <w:r w:rsidR="00FB7BCD">
        <w:rPr>
          <w:rFonts w:ascii="Museo 300" w:eastAsia="Times New Roman" w:hAnsi="Museo 300" w:cs="Arial"/>
          <w:color w:val="000000" w:themeColor="text1"/>
          <w:sz w:val="20"/>
          <w:szCs w:val="20"/>
        </w:rPr>
        <w:t xml:space="preserve"> </w:t>
      </w:r>
      <w:r w:rsidR="00FB7BCD" w:rsidRPr="002E50DC">
        <w:rPr>
          <w:rFonts w:ascii="Museo 300" w:hAnsi="Museo 300" w:cs="Arial"/>
          <w:color w:val="000000" w:themeColor="text1"/>
          <w:sz w:val="20"/>
          <w:szCs w:val="20"/>
        </w:rPr>
        <w:t>Viac informácií o projekte nájdete tu: http://visegrad.mladez.sk/</w:t>
      </w:r>
      <w:bookmarkStart w:id="0" w:name="_GoBack"/>
      <w:bookmarkEnd w:id="0"/>
    </w:p>
    <w:sectPr w:rsidR="002E50DC" w:rsidRPr="00DD3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21" w:rsidRDefault="00377D21" w:rsidP="0017026F">
      <w:r>
        <w:separator/>
      </w:r>
    </w:p>
  </w:endnote>
  <w:endnote w:type="continuationSeparator" w:id="0">
    <w:p w:rsidR="00377D21" w:rsidRDefault="00377D21" w:rsidP="0017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F" w:rsidRDefault="0017026F" w:rsidP="001702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7E" w:rsidRPr="0018287E" w:rsidRDefault="00477FBE" w:rsidP="0017026F">
    <w:pPr>
      <w:pStyle w:val="Pta"/>
      <w:rPr>
        <w:rFonts w:ascii="Museo 300" w:hAnsi="Museo 300"/>
        <w:sz w:val="22"/>
        <w:szCs w:val="22"/>
      </w:rPr>
    </w:pPr>
    <w:r>
      <w:rPr>
        <w:noProof/>
      </w:rPr>
      <w:drawing>
        <wp:inline distT="0" distB="0" distL="0" distR="0">
          <wp:extent cx="2122851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egrad_fund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62" cy="95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87E" w:rsidRDefault="0018287E" w:rsidP="0017026F">
    <w:pPr>
      <w:pStyle w:val="Pta"/>
      <w:rPr>
        <w:rFonts w:ascii="Museo 300" w:hAnsi="Museo 300"/>
        <w:sz w:val="22"/>
        <w:szCs w:val="22"/>
      </w:rPr>
    </w:pPr>
  </w:p>
  <w:p w:rsidR="0018287E" w:rsidRPr="0018287E" w:rsidRDefault="0018287E" w:rsidP="0017026F">
    <w:pPr>
      <w:pStyle w:val="Pta"/>
      <w:rPr>
        <w:rFonts w:ascii="Museo 300" w:hAnsi="Museo 300"/>
        <w:sz w:val="22"/>
        <w:szCs w:val="22"/>
      </w:rPr>
    </w:pPr>
    <w:r w:rsidRPr="0018287E">
      <w:rPr>
        <w:rFonts w:ascii="Museo 300" w:hAnsi="Museo 300"/>
        <w:sz w:val="22"/>
        <w:szCs w:val="22"/>
      </w:rPr>
      <w:t xml:space="preserve">Projekt sa realizuje vďaka podpore Medzinárodného </w:t>
    </w:r>
    <w:proofErr w:type="spellStart"/>
    <w:r w:rsidRPr="0018287E">
      <w:rPr>
        <w:rFonts w:ascii="Museo 300" w:hAnsi="Museo 300"/>
        <w:sz w:val="22"/>
        <w:szCs w:val="22"/>
      </w:rPr>
      <w:t>Višegrádskeho</w:t>
    </w:r>
    <w:proofErr w:type="spellEnd"/>
    <w:r w:rsidRPr="0018287E">
      <w:rPr>
        <w:rFonts w:ascii="Museo 300" w:hAnsi="Museo 300"/>
        <w:sz w:val="22"/>
        <w:szCs w:val="22"/>
      </w:rPr>
      <w:t xml:space="preserve"> fondu</w:t>
    </w:r>
    <w:r>
      <w:rPr>
        <w:rFonts w:ascii="Museo 300" w:hAnsi="Museo 300"/>
        <w:sz w:val="22"/>
        <w:szCs w:val="22"/>
      </w:rPr>
      <w:t xml:space="preserve"> od marca do decembra 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F" w:rsidRDefault="0017026F" w:rsidP="00170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21" w:rsidRDefault="00377D21" w:rsidP="0017026F">
      <w:r>
        <w:separator/>
      </w:r>
    </w:p>
  </w:footnote>
  <w:footnote w:type="continuationSeparator" w:id="0">
    <w:p w:rsidR="00377D21" w:rsidRDefault="00377D21" w:rsidP="0017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F" w:rsidRDefault="0017026F" w:rsidP="001702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A7" w:rsidRDefault="0017026F" w:rsidP="0017026F">
    <w:pPr>
      <w:tabs>
        <w:tab w:val="center" w:pos="4320"/>
        <w:tab w:val="right" w:pos="8640"/>
      </w:tabs>
      <w:spacing w:before="708"/>
      <w:rPr>
        <w:rFonts w:ascii="Museo 300" w:eastAsia="Museo 300" w:hAnsi="Museo 300" w:cs="Museo 300"/>
        <w:color w:val="063D80"/>
        <w:sz w:val="20"/>
        <w:szCs w:val="20"/>
      </w:rPr>
    </w:pPr>
    <w:r>
      <w:rPr>
        <w:noProof/>
      </w:rPr>
      <w:drawing>
        <wp:anchor distT="0" distB="0" distL="114300" distR="114300" simplePos="0" relativeHeight="251687424" behindDoc="0" locked="0" layoutInCell="1" allowOverlap="1" wp14:anchorId="7E497305" wp14:editId="62CE79AE">
          <wp:simplePos x="0" y="0"/>
          <wp:positionH relativeFrom="margin">
            <wp:align>right</wp:align>
          </wp:positionH>
          <wp:positionV relativeFrom="paragraph">
            <wp:posOffset>494030</wp:posOffset>
          </wp:positionV>
          <wp:extent cx="952500" cy="905510"/>
          <wp:effectExtent l="0" t="0" r="0" b="8890"/>
          <wp:wrapThrough wrapText="bothSides">
            <wp:wrapPolygon edited="0">
              <wp:start x="4752" y="0"/>
              <wp:lineTo x="4752" y="2272"/>
              <wp:lineTo x="7776" y="8180"/>
              <wp:lineTo x="6912" y="15450"/>
              <wp:lineTo x="864" y="15905"/>
              <wp:lineTo x="0" y="16359"/>
              <wp:lineTo x="864" y="21358"/>
              <wp:lineTo x="20304" y="21358"/>
              <wp:lineTo x="21168" y="17268"/>
              <wp:lineTo x="20304" y="16359"/>
              <wp:lineTo x="12960" y="15450"/>
              <wp:lineTo x="14256" y="12724"/>
              <wp:lineTo x="12528" y="8180"/>
              <wp:lineTo x="16416" y="3181"/>
              <wp:lineTo x="16416" y="1818"/>
              <wp:lineTo x="11664" y="0"/>
              <wp:lineTo x="475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ube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hidden="0" allowOverlap="1" wp14:anchorId="3884D6AA" wp14:editId="5B2C1C4F">
          <wp:simplePos x="0" y="0"/>
          <wp:positionH relativeFrom="margin">
            <wp:posOffset>1211580</wp:posOffset>
          </wp:positionH>
          <wp:positionV relativeFrom="paragraph">
            <wp:posOffset>504825</wp:posOffset>
          </wp:positionV>
          <wp:extent cx="2867025" cy="1028700"/>
          <wp:effectExtent l="0" t="0" r="0" b="0"/>
          <wp:wrapTopAndBottom distT="0" distB="0"/>
          <wp:docPr id="1" name="image2.png" descr="Macintosh HD:Users:andrejschulcz:Documents:RmS:RmS-Logomanual:loga:SK:RmS-logo-SK-sirka-poz-CMY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andrejschulcz:Documents:RmS:RmS-Logomanual:loga:SK:RmS-logo-SK-sirka-poz-CMYK.pd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734CA9F5" wp14:editId="5F20FEC2">
          <wp:simplePos x="0" y="0"/>
          <wp:positionH relativeFrom="column">
            <wp:posOffset>-314960</wp:posOffset>
          </wp:positionH>
          <wp:positionV relativeFrom="paragraph">
            <wp:posOffset>381000</wp:posOffset>
          </wp:positionV>
          <wp:extent cx="1152525" cy="1152525"/>
          <wp:effectExtent l="0" t="0" r="9525" b="9525"/>
          <wp:wrapThrough wrapText="bothSides">
            <wp:wrapPolygon edited="0">
              <wp:start x="9640" y="0"/>
              <wp:lineTo x="4641" y="2499"/>
              <wp:lineTo x="2142" y="4284"/>
              <wp:lineTo x="2142" y="6069"/>
              <wp:lineTo x="0" y="10711"/>
              <wp:lineTo x="0" y="12139"/>
              <wp:lineTo x="2142" y="17494"/>
              <wp:lineTo x="2142" y="18565"/>
              <wp:lineTo x="7855" y="21064"/>
              <wp:lineTo x="9997" y="21421"/>
              <wp:lineTo x="11782" y="21421"/>
              <wp:lineTo x="13210" y="21064"/>
              <wp:lineTo x="19279" y="18208"/>
              <wp:lineTo x="19279" y="17494"/>
              <wp:lineTo x="21421" y="11782"/>
              <wp:lineTo x="21421" y="10354"/>
              <wp:lineTo x="19279" y="6069"/>
              <wp:lineTo x="19636" y="4641"/>
              <wp:lineTo x="17851" y="2856"/>
              <wp:lineTo x="11425" y="0"/>
              <wp:lineTo x="964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rd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DA7" w:rsidRDefault="00AA5DA7" w:rsidP="0017026F">
    <w:pP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6F" w:rsidRDefault="0017026F" w:rsidP="001702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90"/>
    <w:multiLevelType w:val="multilevel"/>
    <w:tmpl w:val="A65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549EE"/>
    <w:multiLevelType w:val="hybridMultilevel"/>
    <w:tmpl w:val="1B68E47E"/>
    <w:lvl w:ilvl="0" w:tplc="1400C390">
      <w:numFmt w:val="bullet"/>
      <w:lvlText w:val="-"/>
      <w:lvlJc w:val="left"/>
      <w:pPr>
        <w:ind w:left="720" w:hanging="360"/>
      </w:pPr>
      <w:rPr>
        <w:rFonts w:ascii="Museo 300" w:eastAsia="Cambria" w:hAnsi="Museo 300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782"/>
    <w:multiLevelType w:val="hybridMultilevel"/>
    <w:tmpl w:val="AC0CF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68B"/>
    <w:multiLevelType w:val="multilevel"/>
    <w:tmpl w:val="4BD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7"/>
    <w:rsid w:val="0006726F"/>
    <w:rsid w:val="0017026F"/>
    <w:rsid w:val="0018287E"/>
    <w:rsid w:val="001E6193"/>
    <w:rsid w:val="00202006"/>
    <w:rsid w:val="00204671"/>
    <w:rsid w:val="00204A22"/>
    <w:rsid w:val="002C77CE"/>
    <w:rsid w:val="002E50DC"/>
    <w:rsid w:val="002F2A25"/>
    <w:rsid w:val="00377D21"/>
    <w:rsid w:val="003B7842"/>
    <w:rsid w:val="003C76AC"/>
    <w:rsid w:val="003C7A5F"/>
    <w:rsid w:val="003F1E27"/>
    <w:rsid w:val="00477FBE"/>
    <w:rsid w:val="005070CD"/>
    <w:rsid w:val="005347EC"/>
    <w:rsid w:val="00550F8C"/>
    <w:rsid w:val="00565172"/>
    <w:rsid w:val="005D6549"/>
    <w:rsid w:val="00695DFC"/>
    <w:rsid w:val="006E7AA9"/>
    <w:rsid w:val="007121A3"/>
    <w:rsid w:val="007264EC"/>
    <w:rsid w:val="007406BB"/>
    <w:rsid w:val="007B6431"/>
    <w:rsid w:val="007D156A"/>
    <w:rsid w:val="00803FE1"/>
    <w:rsid w:val="0081293D"/>
    <w:rsid w:val="008E73DD"/>
    <w:rsid w:val="008F0430"/>
    <w:rsid w:val="009568E9"/>
    <w:rsid w:val="00A90E87"/>
    <w:rsid w:val="00AA5DA7"/>
    <w:rsid w:val="00B15FC2"/>
    <w:rsid w:val="00BB3F99"/>
    <w:rsid w:val="00BC3E59"/>
    <w:rsid w:val="00C4354D"/>
    <w:rsid w:val="00C43A5E"/>
    <w:rsid w:val="00C83B72"/>
    <w:rsid w:val="00CA7DD7"/>
    <w:rsid w:val="00D76023"/>
    <w:rsid w:val="00DB740A"/>
    <w:rsid w:val="00DD303E"/>
    <w:rsid w:val="00E047AB"/>
    <w:rsid w:val="00EB32FA"/>
    <w:rsid w:val="00F25701"/>
    <w:rsid w:val="00FB7BCD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8E4D"/>
  <w15:docId w15:val="{CC28F061-29B6-4597-82CF-44A622D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77F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7FBE"/>
  </w:style>
  <w:style w:type="paragraph" w:styleId="Pta">
    <w:name w:val="footer"/>
    <w:basedOn w:val="Normlny"/>
    <w:link w:val="PtaChar"/>
    <w:uiPriority w:val="99"/>
    <w:unhideWhenUsed/>
    <w:rsid w:val="00477F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7FBE"/>
  </w:style>
  <w:style w:type="paragraph" w:styleId="Odsekzoznamu">
    <w:name w:val="List Paragraph"/>
    <w:basedOn w:val="Normlny"/>
    <w:uiPriority w:val="34"/>
    <w:qFormat/>
    <w:rsid w:val="002C77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121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textovprepojenie">
    <w:name w:val="Hyperlink"/>
    <w:basedOn w:val="Predvolenpsmoodseku"/>
    <w:uiPriority w:val="99"/>
    <w:unhideWhenUsed/>
    <w:rsid w:val="007121A3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8287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&#225;rov&#225;@mlade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vojska@mladez.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ladez.s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</dc:creator>
  <cp:lastModifiedBy>IrenaJ</cp:lastModifiedBy>
  <cp:revision>2</cp:revision>
  <cp:lastPrinted>2017-09-26T13:44:00Z</cp:lastPrinted>
  <dcterms:created xsi:type="dcterms:W3CDTF">2017-09-26T13:53:00Z</dcterms:created>
  <dcterms:modified xsi:type="dcterms:W3CDTF">2017-09-26T13:53:00Z</dcterms:modified>
  <cp:contentStatus/>
</cp:coreProperties>
</file>